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10468B">
      <w:pPr>
        <w:widowControl/>
        <w:adjustRightInd w:val="0"/>
        <w:snapToGrid w:val="0"/>
        <w:spacing w:line="560" w:lineRule="exact"/>
        <w:ind w:right="160"/>
        <w:jc w:val="left"/>
        <w:rPr>
          <w:rFonts w:ascii="仿宋_GB2312" w:hAnsi="Arial" w:eastAsia="仿宋_GB2312" w:cs="Arial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Arial" w:eastAsia="仿宋_GB2312" w:cs="Arial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Arial" w:eastAsia="仿宋_GB2312" w:cs="Arial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bookmarkStart w:id="0" w:name="_GoBack"/>
      <w:bookmarkEnd w:id="0"/>
      <w:r>
        <w:rPr>
          <w:rFonts w:ascii="仿宋_GB2312" w:hAnsi="Arial" w:eastAsia="仿宋_GB2312" w:cs="Arial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.</w:t>
      </w:r>
    </w:p>
    <w:p w14:paraId="37BA6825">
      <w:pPr>
        <w:widowControl/>
        <w:adjustRightInd w:val="0"/>
        <w:snapToGrid w:val="0"/>
        <w:spacing w:line="560" w:lineRule="exact"/>
        <w:ind w:right="160"/>
        <w:jc w:val="center"/>
        <w:rPr>
          <w:rFonts w:ascii="方正小标宋简体" w:hAnsi="宋体" w:eastAsia="方正小标宋简体"/>
          <w:b/>
          <w:color w:val="000000" w:themeColor="text1"/>
          <w:sz w:val="40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宋体" w:eastAsia="方正小标宋简体"/>
          <w:b/>
          <w:color w:val="000000" w:themeColor="text1"/>
          <w:sz w:val="40"/>
          <w:szCs w:val="32"/>
          <w:lang w:val="en-US" w:eastAsia="zh-CN"/>
          <w14:textFill>
            <w14:solidFill>
              <w14:schemeClr w14:val="tx1"/>
            </w14:solidFill>
          </w14:textFill>
        </w:rPr>
        <w:t>海洋与空间信息学院</w:t>
      </w:r>
      <w:r>
        <w:rPr>
          <w:rFonts w:hint="eastAsia" w:ascii="方正小标宋简体" w:hAnsi="宋体" w:eastAsia="方正小标宋简体"/>
          <w:b/>
          <w:color w:val="000000" w:themeColor="text1"/>
          <w:sz w:val="40"/>
          <w:szCs w:val="32"/>
          <w14:textFill>
            <w14:solidFill>
              <w14:schemeClr w14:val="tx1"/>
            </w14:solidFill>
          </w14:textFill>
        </w:rPr>
        <w:t>党委发展对象培训班培训计划</w:t>
      </w:r>
    </w:p>
    <w:p w14:paraId="0BD553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jc w:val="left"/>
        <w:textAlignment w:val="auto"/>
        <w:rPr>
          <w:rFonts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时间：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</w:t>
      </w:r>
      <w:r>
        <w:rPr>
          <w:rFonts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26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年10月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日——11月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日    </w:t>
      </w:r>
      <w:r>
        <w:rPr>
          <w:rFonts w:hint="eastAsia" w:ascii="仿宋_GB2312" w:hAnsi="宋体" w:eastAsia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学员人数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65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人</w:t>
      </w:r>
    </w:p>
    <w:p w14:paraId="325C62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jc w:val="left"/>
        <w:textAlignment w:val="auto"/>
        <w:rPr>
          <w:rFonts w:hint="default" w:ascii="仿宋_GB2312" w:hAnsi="宋体" w:eastAsia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培训班负责老师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吴新月  李凌骁</w:t>
      </w:r>
    </w:p>
    <w:tbl>
      <w:tblPr>
        <w:tblStyle w:val="5"/>
        <w:tblpPr w:leftFromText="180" w:rightFromText="180" w:vertAnchor="text" w:horzAnchor="page" w:tblpXSpec="center" w:tblpY="336"/>
        <w:tblOverlap w:val="never"/>
        <w:tblW w:w="142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4731"/>
        <w:gridCol w:w="1672"/>
        <w:gridCol w:w="2164"/>
        <w:gridCol w:w="1464"/>
        <w:gridCol w:w="992"/>
        <w:gridCol w:w="2551"/>
      </w:tblGrid>
      <w:tr w14:paraId="736A3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709" w:type="dxa"/>
            <w:vAlign w:val="center"/>
          </w:tcPr>
          <w:p w14:paraId="703DA4E1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黑体" w:hAnsi="黑体" w:eastAsia="黑体" w:cs="宋体"/>
                <w:color w:val="000000" w:themeColor="text1"/>
                <w:kern w:val="0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color w:val="000000" w:themeColor="text1"/>
                <w:kern w:val="0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培训环节</w:t>
            </w:r>
          </w:p>
        </w:tc>
        <w:tc>
          <w:tcPr>
            <w:tcW w:w="4731" w:type="dxa"/>
            <w:vAlign w:val="center"/>
          </w:tcPr>
          <w:p w14:paraId="3AE3AF84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黑体" w:hAnsi="黑体" w:eastAsia="黑体" w:cs="宋体"/>
                <w:color w:val="000000" w:themeColor="text1"/>
                <w:kern w:val="0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color w:val="000000" w:themeColor="text1"/>
                <w:kern w:val="0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主题</w:t>
            </w:r>
          </w:p>
        </w:tc>
        <w:tc>
          <w:tcPr>
            <w:tcW w:w="1672" w:type="dxa"/>
            <w:vAlign w:val="center"/>
          </w:tcPr>
          <w:p w14:paraId="55936462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黑体" w:hAnsi="黑体" w:eastAsia="黑体" w:cs="宋体"/>
                <w:color w:val="000000" w:themeColor="text1"/>
                <w:kern w:val="0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color w:val="000000" w:themeColor="text1"/>
                <w:kern w:val="0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2164" w:type="dxa"/>
            <w:vAlign w:val="center"/>
          </w:tcPr>
          <w:p w14:paraId="44D29565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黑体" w:hAnsi="黑体" w:eastAsia="黑体" w:cs="宋体"/>
                <w:color w:val="000000" w:themeColor="text1"/>
                <w:kern w:val="0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color w:val="000000" w:themeColor="text1"/>
                <w:kern w:val="0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主讲人</w:t>
            </w:r>
          </w:p>
        </w:tc>
        <w:tc>
          <w:tcPr>
            <w:tcW w:w="1464" w:type="dxa"/>
            <w:vAlign w:val="center"/>
          </w:tcPr>
          <w:p w14:paraId="79FC81C4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黑体" w:hAnsi="黑体" w:eastAsia="黑体" w:cs="宋体"/>
                <w:color w:val="000000" w:themeColor="text1"/>
                <w:kern w:val="0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color w:val="000000" w:themeColor="text1"/>
                <w:kern w:val="0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地点</w:t>
            </w:r>
          </w:p>
        </w:tc>
        <w:tc>
          <w:tcPr>
            <w:tcW w:w="992" w:type="dxa"/>
            <w:vAlign w:val="center"/>
          </w:tcPr>
          <w:p w14:paraId="05089B9F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黑体" w:hAnsi="黑体" w:eastAsia="黑体" w:cs="宋体"/>
                <w:color w:val="000000" w:themeColor="text1"/>
                <w:kern w:val="0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color w:val="000000" w:themeColor="text1"/>
                <w:kern w:val="0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课时</w:t>
            </w:r>
          </w:p>
        </w:tc>
        <w:tc>
          <w:tcPr>
            <w:tcW w:w="2551" w:type="dxa"/>
            <w:vAlign w:val="center"/>
          </w:tcPr>
          <w:p w14:paraId="7710E078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黑体" w:hAnsi="黑体" w:eastAsia="黑体" w:cs="宋体"/>
                <w:color w:val="000000" w:themeColor="text1"/>
                <w:kern w:val="0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宋体"/>
                <w:color w:val="000000" w:themeColor="text1"/>
                <w:kern w:val="0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8FCF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709" w:type="dxa"/>
            <w:vMerge w:val="restart"/>
            <w:vAlign w:val="center"/>
          </w:tcPr>
          <w:p w14:paraId="53D2700F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集中授课</w:t>
            </w:r>
          </w:p>
        </w:tc>
        <w:tc>
          <w:tcPr>
            <w:tcW w:w="4731" w:type="dxa"/>
            <w:vAlign w:val="center"/>
          </w:tcPr>
          <w:p w14:paraId="0F5EE1E5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继承和弘扬伟大建党精神</w:t>
            </w:r>
          </w:p>
        </w:tc>
        <w:tc>
          <w:tcPr>
            <w:tcW w:w="1672" w:type="dxa"/>
            <w:vAlign w:val="center"/>
          </w:tcPr>
          <w:p w14:paraId="5670204B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月2</w:t>
            </w:r>
            <w:r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 w14:paraId="0D1BE004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14:30-16:30</w:t>
            </w:r>
          </w:p>
        </w:tc>
        <w:tc>
          <w:tcPr>
            <w:tcW w:w="2164" w:type="dxa"/>
            <w:vAlign w:val="center"/>
          </w:tcPr>
          <w:p w14:paraId="20ED3A00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吴荣生</w:t>
            </w:r>
          </w:p>
          <w:p w14:paraId="787862BA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山东省委党校教授</w:t>
            </w:r>
          </w:p>
        </w:tc>
        <w:tc>
          <w:tcPr>
            <w:tcW w:w="1464" w:type="dxa"/>
            <w:vAlign w:val="center"/>
          </w:tcPr>
          <w:p w14:paraId="35EB467B"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spacing w:line="360" w:lineRule="exact"/>
              <w:jc w:val="center"/>
              <w:textAlignment w:val="auto"/>
              <w:rPr>
                <w:rFonts w:hint="default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卓越楼A330</w:t>
            </w:r>
          </w:p>
        </w:tc>
        <w:tc>
          <w:tcPr>
            <w:tcW w:w="992" w:type="dxa"/>
            <w:vMerge w:val="restart"/>
            <w:vAlign w:val="center"/>
          </w:tcPr>
          <w:p w14:paraId="16E3FFC0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551" w:type="dxa"/>
            <w:vMerge w:val="restart"/>
            <w:vAlign w:val="center"/>
          </w:tcPr>
          <w:p w14:paraId="6C8EE278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线下集中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培训</w:t>
            </w:r>
          </w:p>
          <w:p w14:paraId="0A4F87BD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严格考勤和培训纪律</w:t>
            </w:r>
          </w:p>
        </w:tc>
      </w:tr>
      <w:tr w14:paraId="223D2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709" w:type="dxa"/>
            <w:vMerge w:val="continue"/>
            <w:vAlign w:val="center"/>
          </w:tcPr>
          <w:p w14:paraId="757B8651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textAlignment w:val="auto"/>
              <w:rPr>
                <w:szCs w:val="21"/>
              </w:rPr>
            </w:pPr>
          </w:p>
        </w:tc>
        <w:tc>
          <w:tcPr>
            <w:tcW w:w="4731" w:type="dxa"/>
            <w:vAlign w:val="center"/>
          </w:tcPr>
          <w:p w14:paraId="67C117C0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深入贯彻习近平总书记关于沂蒙精神的重要论述</w:t>
            </w:r>
          </w:p>
          <w:p w14:paraId="4C760947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——大力弘扬沂蒙精神</w:t>
            </w:r>
          </w:p>
        </w:tc>
        <w:tc>
          <w:tcPr>
            <w:tcW w:w="1672" w:type="dxa"/>
            <w:vAlign w:val="center"/>
          </w:tcPr>
          <w:p w14:paraId="137FFE86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月2</w:t>
            </w:r>
            <w:r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 w14:paraId="78A02173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14:30-16:30</w:t>
            </w:r>
          </w:p>
        </w:tc>
        <w:tc>
          <w:tcPr>
            <w:tcW w:w="2164" w:type="dxa"/>
            <w:vAlign w:val="center"/>
          </w:tcPr>
          <w:p w14:paraId="17D9F812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庄纪旭</w:t>
            </w:r>
          </w:p>
          <w:p w14:paraId="58C5C831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沂蒙干部学院</w:t>
            </w:r>
          </w:p>
        </w:tc>
        <w:tc>
          <w:tcPr>
            <w:tcW w:w="1464" w:type="dxa"/>
            <w:vAlign w:val="center"/>
          </w:tcPr>
          <w:p w14:paraId="616FF79D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卓越楼A401</w:t>
            </w:r>
          </w:p>
        </w:tc>
        <w:tc>
          <w:tcPr>
            <w:tcW w:w="992" w:type="dxa"/>
            <w:vMerge w:val="continue"/>
            <w:vAlign w:val="center"/>
          </w:tcPr>
          <w:p w14:paraId="320F97C8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textAlignment w:val="auto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1" w:type="dxa"/>
            <w:vMerge w:val="continue"/>
            <w:vAlign w:val="center"/>
          </w:tcPr>
          <w:p w14:paraId="1F3DC6F5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textAlignment w:val="auto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CE6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709" w:type="dxa"/>
            <w:vMerge w:val="continue"/>
            <w:vAlign w:val="center"/>
          </w:tcPr>
          <w:p w14:paraId="058877ED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textAlignment w:val="auto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731" w:type="dxa"/>
            <w:vAlign w:val="center"/>
          </w:tcPr>
          <w:p w14:paraId="790138B6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中国共产党人的精神谱系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与青年大学生的责任</w:t>
            </w:r>
          </w:p>
        </w:tc>
        <w:tc>
          <w:tcPr>
            <w:tcW w:w="1672" w:type="dxa"/>
            <w:vAlign w:val="center"/>
          </w:tcPr>
          <w:p w14:paraId="076F13D3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10月31日</w:t>
            </w:r>
          </w:p>
          <w:p w14:paraId="61045559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9:50-11:50</w:t>
            </w:r>
          </w:p>
        </w:tc>
        <w:tc>
          <w:tcPr>
            <w:tcW w:w="2164" w:type="dxa"/>
          </w:tcPr>
          <w:p w14:paraId="5C66A821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梁昌国</w:t>
            </w:r>
          </w:p>
          <w:p w14:paraId="534F0B58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海空学院党委书记</w:t>
            </w:r>
          </w:p>
        </w:tc>
        <w:tc>
          <w:tcPr>
            <w:tcW w:w="1464" w:type="dxa"/>
            <w:vAlign w:val="center"/>
          </w:tcPr>
          <w:p w14:paraId="5A83C4CC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仿宋_GB2312" w:hAnsi="宋体" w:eastAsia="仿宋_GB2312" w:cs="宋体"/>
                <w:color w:val="000000" w:themeColor="text1"/>
                <w:kern w:val="0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卓越楼A330</w:t>
            </w:r>
          </w:p>
        </w:tc>
        <w:tc>
          <w:tcPr>
            <w:tcW w:w="992" w:type="dxa"/>
            <w:vMerge w:val="continue"/>
            <w:vAlign w:val="center"/>
          </w:tcPr>
          <w:p w14:paraId="5AE24BA7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textAlignment w:val="auto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1" w:type="dxa"/>
            <w:vMerge w:val="continue"/>
            <w:vAlign w:val="center"/>
          </w:tcPr>
          <w:p w14:paraId="4FD5C91C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textAlignment w:val="auto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E46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709" w:type="dxa"/>
            <w:vMerge w:val="continue"/>
            <w:vAlign w:val="center"/>
          </w:tcPr>
          <w:p w14:paraId="25F49DFF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textAlignment w:val="auto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731" w:type="dxa"/>
            <w:vAlign w:val="center"/>
          </w:tcPr>
          <w:p w14:paraId="195B447E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中国共产党百年奋斗的历史意义和历史经验</w:t>
            </w:r>
          </w:p>
        </w:tc>
        <w:tc>
          <w:tcPr>
            <w:tcW w:w="1672" w:type="dxa"/>
            <w:vAlign w:val="center"/>
          </w:tcPr>
          <w:p w14:paraId="32C8CE74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11月1日</w:t>
            </w:r>
          </w:p>
          <w:p w14:paraId="4253E365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9:50-11:50</w:t>
            </w:r>
          </w:p>
        </w:tc>
        <w:tc>
          <w:tcPr>
            <w:tcW w:w="2164" w:type="dxa"/>
          </w:tcPr>
          <w:p w14:paraId="4196EDD1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郭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文</w:t>
            </w:r>
          </w:p>
          <w:p w14:paraId="1277ADFE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学校工会主席</w:t>
            </w:r>
          </w:p>
        </w:tc>
        <w:tc>
          <w:tcPr>
            <w:tcW w:w="1464" w:type="dxa"/>
            <w:vAlign w:val="center"/>
          </w:tcPr>
          <w:p w14:paraId="166C45AD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仿宋_GB2312" w:hAnsi="宋体" w:eastAsia="仿宋_GB2312" w:cs="宋体"/>
                <w:color w:val="000000" w:themeColor="text1"/>
                <w:kern w:val="0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卓越楼A330</w:t>
            </w:r>
          </w:p>
        </w:tc>
        <w:tc>
          <w:tcPr>
            <w:tcW w:w="992" w:type="dxa"/>
            <w:vMerge w:val="continue"/>
            <w:vAlign w:val="center"/>
          </w:tcPr>
          <w:p w14:paraId="0BFC8B30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textAlignment w:val="auto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1" w:type="dxa"/>
            <w:vMerge w:val="continue"/>
            <w:vAlign w:val="center"/>
          </w:tcPr>
          <w:p w14:paraId="130A192B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textAlignment w:val="auto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028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709" w:type="dxa"/>
            <w:vMerge w:val="continue"/>
            <w:vAlign w:val="center"/>
          </w:tcPr>
          <w:p w14:paraId="25D217EC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textAlignment w:val="auto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731" w:type="dxa"/>
            <w:vAlign w:val="center"/>
          </w:tcPr>
          <w:p w14:paraId="78225AA2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党员权利和义务</w:t>
            </w:r>
          </w:p>
        </w:tc>
        <w:tc>
          <w:tcPr>
            <w:tcW w:w="1672" w:type="dxa"/>
            <w:vAlign w:val="center"/>
          </w:tcPr>
          <w:p w14:paraId="6EBC3B6A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11月7日</w:t>
            </w:r>
          </w:p>
          <w:p w14:paraId="36A4D11C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9:50-11:50</w:t>
            </w:r>
          </w:p>
        </w:tc>
        <w:tc>
          <w:tcPr>
            <w:tcW w:w="2164" w:type="dxa"/>
          </w:tcPr>
          <w:p w14:paraId="5113AC62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于华帅</w:t>
            </w:r>
          </w:p>
          <w:p w14:paraId="721E4C3B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海空学院党委副书记</w:t>
            </w:r>
          </w:p>
        </w:tc>
        <w:tc>
          <w:tcPr>
            <w:tcW w:w="1464" w:type="dxa"/>
            <w:vAlign w:val="center"/>
          </w:tcPr>
          <w:p w14:paraId="14C9F544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仿宋_GB2312" w:hAnsi="宋体" w:eastAsia="仿宋_GB2312" w:cs="宋体"/>
                <w:color w:val="000000" w:themeColor="text1"/>
                <w:kern w:val="0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卓越楼A330</w:t>
            </w:r>
          </w:p>
        </w:tc>
        <w:tc>
          <w:tcPr>
            <w:tcW w:w="992" w:type="dxa"/>
            <w:vMerge w:val="continue"/>
            <w:vAlign w:val="center"/>
          </w:tcPr>
          <w:p w14:paraId="4D0BF637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textAlignment w:val="auto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51" w:type="dxa"/>
            <w:vMerge w:val="continue"/>
            <w:vAlign w:val="center"/>
          </w:tcPr>
          <w:p w14:paraId="062040F2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textAlignment w:val="auto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368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709" w:type="dxa"/>
            <w:vAlign w:val="center"/>
          </w:tcPr>
          <w:p w14:paraId="50CE0454"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专题学习</w:t>
            </w:r>
          </w:p>
        </w:tc>
        <w:tc>
          <w:tcPr>
            <w:tcW w:w="4731" w:type="dxa"/>
            <w:vAlign w:val="center"/>
          </w:tcPr>
          <w:p w14:paraId="4FD91B8B">
            <w:pPr>
              <w:keepNext w:val="0"/>
              <w:keepLines w:val="0"/>
              <w:pageBreakBefore w:val="0"/>
              <w:kinsoku/>
              <w:wordWrap w:val="0"/>
              <w:overflowPunct/>
              <w:topLinePunct/>
              <w:autoSpaceDE/>
              <w:autoSpaceDN/>
              <w:bidi w:val="0"/>
              <w:adjustRightInd w:val="0"/>
              <w:snapToGrid w:val="0"/>
              <w:spacing w:line="360" w:lineRule="exact"/>
              <w:jc w:val="center"/>
              <w:textAlignment w:val="auto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中国共产党章程、纪律处分条例等</w:t>
            </w:r>
          </w:p>
        </w:tc>
        <w:tc>
          <w:tcPr>
            <w:tcW w:w="1672" w:type="dxa"/>
            <w:vAlign w:val="center"/>
          </w:tcPr>
          <w:p w14:paraId="2474E111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--</w:t>
            </w:r>
          </w:p>
        </w:tc>
        <w:tc>
          <w:tcPr>
            <w:tcW w:w="2164" w:type="dxa"/>
            <w:vAlign w:val="center"/>
          </w:tcPr>
          <w:p w14:paraId="6E8F2949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仿宋_GB2312" w:hAnsi="Arial" w:eastAsia="仿宋_GB2312" w:cs="Arial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--</w:t>
            </w:r>
          </w:p>
        </w:tc>
        <w:tc>
          <w:tcPr>
            <w:tcW w:w="1464" w:type="dxa"/>
            <w:vAlign w:val="center"/>
          </w:tcPr>
          <w:p w14:paraId="7322CE13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党旗飘飘</w:t>
            </w:r>
          </w:p>
        </w:tc>
        <w:tc>
          <w:tcPr>
            <w:tcW w:w="992" w:type="dxa"/>
            <w:vAlign w:val="center"/>
          </w:tcPr>
          <w:p w14:paraId="48FEC0B0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551" w:type="dxa"/>
            <w:vAlign w:val="center"/>
          </w:tcPr>
          <w:p w14:paraId="7C9DD713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线上自学</w:t>
            </w:r>
          </w:p>
        </w:tc>
      </w:tr>
      <w:tr w14:paraId="1D333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709" w:type="dxa"/>
            <w:vAlign w:val="center"/>
          </w:tcPr>
          <w:p w14:paraId="70FE67FB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结业汇报</w:t>
            </w:r>
          </w:p>
        </w:tc>
        <w:tc>
          <w:tcPr>
            <w:tcW w:w="4731" w:type="dxa"/>
            <w:vAlign w:val="center"/>
          </w:tcPr>
          <w:p w14:paraId="1D4EC4AC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主要汇报确定为入党积极分子以来的现实表现、本次发展对象培训的学习体会、下一步努力方向和学习工作打算等。</w:t>
            </w:r>
          </w:p>
        </w:tc>
        <w:tc>
          <w:tcPr>
            <w:tcW w:w="1672" w:type="dxa"/>
            <w:vAlign w:val="center"/>
          </w:tcPr>
          <w:p w14:paraId="154DC24E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11月</w:t>
            </w:r>
            <w:r>
              <w:rPr>
                <w:rFonts w:hint="eastAsia" w:ascii="仿宋_GB2312" w:hAnsi="宋体" w:eastAsia="仿宋_GB2312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仿宋_GB2312" w:hAnsi="宋体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日 </w:t>
            </w:r>
          </w:p>
          <w:p w14:paraId="38EF65E3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15:00-17:00</w:t>
            </w:r>
          </w:p>
        </w:tc>
        <w:tc>
          <w:tcPr>
            <w:tcW w:w="2164" w:type="dxa"/>
            <w:vAlign w:val="center"/>
          </w:tcPr>
          <w:p w14:paraId="1433616B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--</w:t>
            </w:r>
          </w:p>
        </w:tc>
        <w:tc>
          <w:tcPr>
            <w:tcW w:w="1464" w:type="dxa"/>
            <w:vAlign w:val="center"/>
          </w:tcPr>
          <w:p w14:paraId="7974968B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仿宋_GB2312" w:hAnsi="宋体" w:eastAsia="仿宋_GB2312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992" w:type="dxa"/>
            <w:vAlign w:val="center"/>
          </w:tcPr>
          <w:p w14:paraId="64FE76E1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551" w:type="dxa"/>
            <w:vAlign w:val="center"/>
          </w:tcPr>
          <w:p w14:paraId="76A64F9D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eastAsia" w:ascii="仿宋_GB2312" w:hAnsi="Arial" w:eastAsia="仿宋_GB2312" w:cs="Arial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本科生、研究生分别组织</w:t>
            </w:r>
          </w:p>
          <w:p w14:paraId="3980ACFF">
            <w:pPr>
              <w:pStyle w:val="7"/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center"/>
              <w:textAlignment w:val="auto"/>
              <w:rPr>
                <w:rFonts w:hint="default" w:ascii="仿宋_GB2312" w:hAnsi="Arial" w:eastAsia="仿宋_GB2312" w:cs="Arial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具体另行通知</w:t>
            </w:r>
          </w:p>
        </w:tc>
      </w:tr>
    </w:tbl>
    <w:p w14:paraId="283DED1A"/>
    <w:sectPr>
      <w:pgSz w:w="16838" w:h="11906" w:orient="landscape"/>
      <w:pgMar w:top="1417" w:right="1440" w:bottom="141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3BF"/>
    <w:rsid w:val="00016036"/>
    <w:rsid w:val="00027425"/>
    <w:rsid w:val="000E1206"/>
    <w:rsid w:val="00244BCB"/>
    <w:rsid w:val="002466DC"/>
    <w:rsid w:val="00320176"/>
    <w:rsid w:val="003C0144"/>
    <w:rsid w:val="00665A04"/>
    <w:rsid w:val="00687715"/>
    <w:rsid w:val="00752138"/>
    <w:rsid w:val="00835A88"/>
    <w:rsid w:val="00984538"/>
    <w:rsid w:val="009E5537"/>
    <w:rsid w:val="00AD5287"/>
    <w:rsid w:val="00AF1C0D"/>
    <w:rsid w:val="00C05DCE"/>
    <w:rsid w:val="00C94666"/>
    <w:rsid w:val="00CE4432"/>
    <w:rsid w:val="00D803BF"/>
    <w:rsid w:val="00E75890"/>
    <w:rsid w:val="00FC4FF7"/>
    <w:rsid w:val="266836A3"/>
    <w:rsid w:val="285862BF"/>
    <w:rsid w:val="33A01EA9"/>
    <w:rsid w:val="3E5D6CE7"/>
    <w:rsid w:val="3E715573"/>
    <w:rsid w:val="48DA3A72"/>
    <w:rsid w:val="4B8E33FE"/>
    <w:rsid w:val="50AF1D06"/>
    <w:rsid w:val="7580675C"/>
    <w:rsid w:val="7E561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392</Words>
  <Characters>488</Characters>
  <Lines>3</Lines>
  <Paragraphs>1</Paragraphs>
  <TotalTime>6</TotalTime>
  <ScaleCrop>false</ScaleCrop>
  <LinksUpToDate>false</LinksUpToDate>
  <CharactersWithSpaces>497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2025-10-13T01:29:00Z</dcterms:created>
  <dc:creator>Administrator</dc:creator>
  <cp:lastModifiedBy>吴新月</cp:lastModifiedBy>
  <cp:lastPrinted>2026-10-22T08:15:00Z</cp:lastPrinted>
  <dcterms:modified xsi:type="dcterms:W3CDTF">2026-10-22T08:44:01Z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eyJoZGlkIjoiYWE3MGRmYmJjMWJlYjA1ODViZjNjZDc0ZmFlMmNhNTAiLCJ1c2VySWQiOiIxOTE4OTQ4NTI2In0=</vt:lpwstr>
  </property>
  <property fmtid="{D5CDD505-2E9C-101B-9397-08002B2CF9AE}" pid="4" name="ICV">
    <vt:lpwstr>B272D805EA5F48B58285F96CE6A847B3_13</vt:lpwstr>
  </property>
</Properties>
</file>