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44"/>
        </w:rPr>
      </w:pPr>
      <w:r>
        <w:rPr>
          <w:rFonts w:hint="eastAsia"/>
          <w:b w:val="0"/>
          <w:bCs w:val="0"/>
          <w:sz w:val="24"/>
          <w:szCs w:val="24"/>
        </w:rPr>
        <w:t>附件二：比赛赛制安排</w:t>
      </w:r>
    </w:p>
    <w:p>
      <w:pPr>
        <w:widowControl/>
        <w:jc w:val="left"/>
        <w:rPr>
          <w:b w:val="0"/>
          <w:bCs/>
          <w:color w:val="auto"/>
        </w:rPr>
      </w:pPr>
      <w:r>
        <w:rPr>
          <w:rFonts w:hint="eastAsia"/>
          <w:b w:val="0"/>
          <w:bCs/>
          <w:color w:val="auto"/>
        </w:rPr>
        <w:t>循环赛：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比赛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</w:t>
            </w:r>
          </w:p>
        </w:tc>
        <w:tc>
          <w:tcPr>
            <w:tcW w:w="510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循环赛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7月31日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B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C vs D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E vs F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D vs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8月1日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C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B vs D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E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F vs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B vs C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D vs E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C vs F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E vs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8月2日</w:t>
            </w: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D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B vs F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C vs G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B vs 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F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B vs G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D vs F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  <w:sz w:val="24"/>
                <w:szCs w:val="30"/>
              </w:rPr>
              <w:t>A vs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C vs E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3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说明：A、B、C、D、E、F、G 7个队单循环共21场比赛，分为7轮，每一轮三场比赛，一个队伍轮空，每一个队一共有6场比赛。</w:t>
      </w: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注：率先得到21分以上的球队，结束比赛，记录双方球队的积分，弃权得0分，积分+加分赛积分=最终积分，按积分多少排列名次。如遇到两队或以两队以上积分相等，</w:t>
      </w:r>
      <w:r>
        <w:rPr>
          <w:rFonts w:hint="eastAsia" w:ascii="宋体" w:hAnsi="宋体"/>
          <w:b/>
          <w:sz w:val="24"/>
        </w:rPr>
        <w:t>则采用以下办法决定名次：A（胜局总数）/B（负局总数）=C值（C值高者名次列前）。如C值相等，则采用X值（总得分数）/Y值（总负分）=Z值（Z值高者列前）。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E6E3E"/>
    <w:rsid w:val="0A3244F4"/>
    <w:rsid w:val="65FE6E3E"/>
    <w:rsid w:val="688051C3"/>
    <w:rsid w:val="6CE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2020-07-22T14:21:00Z</dcterms:created>
  <dc:creator>皮卡丘</dc:creator>
  <cp:lastModifiedBy>皮卡丘</cp:lastModifiedBy>
  <dcterms:modified xsi:type="dcterms:W3CDTF">2020-07-22T14:26:51Z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